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мая</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jc w:val="both"/>
      </w:pPr>
    </w:p>
    <w:p>
      <w:pPr>
        <w:spacing w:before="0" w:after="0"/>
        <w:ind w:firstLine="709"/>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автоном</w:t>
      </w:r>
      <w:r>
        <w:rPr>
          <w:rFonts w:ascii="Times New Roman" w:eastAsia="Times New Roman" w:hAnsi="Times New Roman" w:cs="Times New Roman"/>
        </w:rPr>
        <w:t>ного округа – Югры Миненко Юлия Борисовна,</w:t>
      </w:r>
    </w:p>
    <w:p>
      <w:pPr>
        <w:spacing w:before="0" w:after="0"/>
        <w:ind w:firstLine="709"/>
        <w:jc w:val="both"/>
      </w:pPr>
      <w:r>
        <w:rPr>
          <w:rFonts w:ascii="Times New Roman" w:eastAsia="Times New Roman" w:hAnsi="Times New Roman" w:cs="Times New Roman"/>
        </w:rPr>
        <w:t>рассмотрев в открытом судебном заседании дело об административном правонарушении №5-</w:t>
      </w:r>
      <w:r>
        <w:rPr>
          <w:rFonts w:ascii="Times New Roman" w:eastAsia="Times New Roman" w:hAnsi="Times New Roman" w:cs="Times New Roman"/>
        </w:rPr>
        <w:t>959</w:t>
      </w:r>
      <w:r>
        <w:rPr>
          <w:rFonts w:ascii="Times New Roman" w:eastAsia="Times New Roman" w:hAnsi="Times New Roman" w:cs="Times New Roman"/>
        </w:rPr>
        <w:t>-2803</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возбужденное по ч.4 ст.12.15 КоАП РФ в отношении </w:t>
      </w:r>
      <w:r>
        <w:rPr>
          <w:rFonts w:ascii="Times New Roman" w:eastAsia="Times New Roman" w:hAnsi="Times New Roman" w:cs="Times New Roman"/>
          <w:b/>
          <w:bCs/>
        </w:rPr>
        <w:t>Мидиева</w:t>
      </w:r>
      <w:r>
        <w:rPr>
          <w:rFonts w:ascii="Times New Roman" w:eastAsia="Times New Roman" w:hAnsi="Times New Roman" w:cs="Times New Roman"/>
          <w:b/>
          <w:bCs/>
        </w:rPr>
        <w:t xml:space="preserve"> </w:t>
      </w:r>
      <w:r>
        <w:rPr>
          <w:rFonts w:ascii="Times New Roman" w:eastAsia="Times New Roman" w:hAnsi="Times New Roman" w:cs="Times New Roman"/>
          <w:b/>
          <w:bCs/>
        </w:rPr>
        <w:t>Шарпудина</w:t>
      </w:r>
      <w:r>
        <w:rPr>
          <w:rFonts w:ascii="Times New Roman" w:eastAsia="Times New Roman" w:hAnsi="Times New Roman" w:cs="Times New Roman"/>
          <w:b/>
          <w:bCs/>
        </w:rPr>
        <w:t xml:space="preserve"> </w:t>
      </w:r>
      <w:r>
        <w:rPr>
          <w:rFonts w:ascii="Times New Roman" w:eastAsia="Times New Roman" w:hAnsi="Times New Roman" w:cs="Times New Roman"/>
          <w:b/>
          <w:bCs/>
        </w:rPr>
        <w:t>Алвиевича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35rplc-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jc w:val="center"/>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Мидиев</w:t>
      </w:r>
      <w:r>
        <w:rPr>
          <w:rFonts w:ascii="Times New Roman" w:eastAsia="Times New Roman" w:hAnsi="Times New Roman" w:cs="Times New Roman"/>
        </w:rPr>
        <w:t xml:space="preserve"> </w:t>
      </w:r>
      <w:r>
        <w:rPr>
          <w:rFonts w:ascii="Times New Roman" w:eastAsia="Times New Roman" w:hAnsi="Times New Roman" w:cs="Times New Roman"/>
        </w:rPr>
        <w:t>Шарпудин</w:t>
      </w:r>
      <w:r>
        <w:rPr>
          <w:rFonts w:ascii="Times New Roman" w:eastAsia="Times New Roman" w:hAnsi="Times New Roman" w:cs="Times New Roman"/>
        </w:rPr>
        <w:t xml:space="preserve"> </w:t>
      </w:r>
      <w:r>
        <w:rPr>
          <w:rFonts w:ascii="Times New Roman" w:eastAsia="Times New Roman" w:hAnsi="Times New Roman" w:cs="Times New Roman"/>
        </w:rPr>
        <w:t>Алвиевич</w:t>
      </w:r>
      <w:r>
        <w:rPr>
          <w:rFonts w:ascii="Times New Roman" w:eastAsia="Times New Roman" w:hAnsi="Times New Roman" w:cs="Times New Roman"/>
        </w:rPr>
        <w:t xml:space="preserve"> </w:t>
      </w:r>
      <w:r>
        <w:rPr>
          <w:rFonts w:ascii="Times New Roman" w:eastAsia="Times New Roman" w:hAnsi="Times New Roman" w:cs="Times New Roman"/>
        </w:rPr>
        <w:t>27.02.2024</w:t>
      </w:r>
      <w:r>
        <w:rPr>
          <w:rFonts w:ascii="Times New Roman" w:eastAsia="Times New Roman" w:hAnsi="Times New Roman" w:cs="Times New Roman"/>
        </w:rPr>
        <w:t xml:space="preserve"> в </w:t>
      </w:r>
      <w:r>
        <w:rPr>
          <w:rFonts w:ascii="Times New Roman" w:eastAsia="Times New Roman" w:hAnsi="Times New Roman" w:cs="Times New Roman"/>
        </w:rPr>
        <w:t>10 час. 00</w:t>
      </w:r>
      <w:r>
        <w:rPr>
          <w:rFonts w:ascii="Times New Roman" w:eastAsia="Times New Roman" w:hAnsi="Times New Roman" w:cs="Times New Roman"/>
        </w:rPr>
        <w:t xml:space="preserve"> мин., управляя автомобилем марки </w:t>
      </w:r>
      <w:r>
        <w:rPr>
          <w:rFonts w:ascii="Times New Roman" w:eastAsia="Times New Roman" w:hAnsi="Times New Roman" w:cs="Times New Roman"/>
        </w:rPr>
        <w:t>«</w:t>
      </w:r>
      <w:r>
        <w:rPr>
          <w:rStyle w:val="cat-UserDefinedgrp-36rplc-1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7rplc-13"/>
          <w:rFonts w:ascii="Times New Roman" w:eastAsia="Times New Roman" w:hAnsi="Times New Roman" w:cs="Times New Roman"/>
        </w:rPr>
        <w:t>...</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 xml:space="preserve">двигаясь по автомобильной дороге </w:t>
      </w:r>
      <w:r>
        <w:rPr>
          <w:rFonts w:ascii="Times New Roman" w:eastAsia="Times New Roman" w:hAnsi="Times New Roman" w:cs="Times New Roman"/>
        </w:rPr>
        <w:t>«Нефтеюганск-Сургут» в Нефтеюганском районе</w:t>
      </w:r>
      <w:r>
        <w:rPr>
          <w:rFonts w:ascii="Times New Roman" w:eastAsia="Times New Roman" w:hAnsi="Times New Roman" w:cs="Times New Roman"/>
        </w:rPr>
        <w:t xml:space="preserve">, </w:t>
      </w:r>
      <w:r>
        <w:rPr>
          <w:rFonts w:ascii="Times New Roman" w:eastAsia="Times New Roman" w:hAnsi="Times New Roman" w:cs="Times New Roman"/>
        </w:rPr>
        <w:t xml:space="preserve">со стороны города </w:t>
      </w:r>
      <w:r>
        <w:rPr>
          <w:rFonts w:ascii="Times New Roman" w:eastAsia="Times New Roman" w:hAnsi="Times New Roman" w:cs="Times New Roman"/>
        </w:rPr>
        <w:t>Нефтеюганска в сторону города Сургута</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42</w:t>
      </w:r>
      <w:r>
        <w:rPr>
          <w:rFonts w:ascii="Times New Roman" w:eastAsia="Times New Roman" w:hAnsi="Times New Roman" w:cs="Times New Roman"/>
        </w:rPr>
        <w:t xml:space="preserve"> км.</w:t>
      </w:r>
      <w:r>
        <w:rPr>
          <w:rFonts w:ascii="Times New Roman" w:eastAsia="Times New Roman" w:hAnsi="Times New Roman" w:cs="Times New Roman"/>
        </w:rPr>
        <w:t xml:space="preserve"> </w:t>
      </w:r>
      <w:r>
        <w:rPr>
          <w:rFonts w:ascii="Times New Roman" w:eastAsia="Times New Roman" w:hAnsi="Times New Roman" w:cs="Times New Roman"/>
        </w:rPr>
        <w:t>дороги</w:t>
      </w:r>
      <w:r>
        <w:rPr>
          <w:rFonts w:ascii="Times New Roman" w:eastAsia="Times New Roman" w:hAnsi="Times New Roman" w:cs="Times New Roman"/>
        </w:rPr>
        <w:t xml:space="preserve"> </w:t>
      </w:r>
      <w:r>
        <w:rPr>
          <w:rFonts w:ascii="Times New Roman" w:eastAsia="Times New Roman" w:hAnsi="Times New Roman" w:cs="Times New Roman"/>
        </w:rPr>
        <w:t>совершил обгон транспортного</w:t>
      </w:r>
      <w:r>
        <w:rPr>
          <w:rFonts w:ascii="Times New Roman" w:eastAsia="Times New Roman" w:hAnsi="Times New Roman" w:cs="Times New Roman"/>
        </w:rPr>
        <w:t xml:space="preserve"> средств</w:t>
      </w:r>
      <w:r>
        <w:rPr>
          <w:rFonts w:ascii="Times New Roman" w:eastAsia="Times New Roman" w:hAnsi="Times New Roman" w:cs="Times New Roman"/>
        </w:rPr>
        <w:t>а</w:t>
      </w:r>
      <w:r>
        <w:rPr>
          <w:rFonts w:ascii="Times New Roman" w:eastAsia="Times New Roman" w:hAnsi="Times New Roman" w:cs="Times New Roman"/>
        </w:rPr>
        <w:t xml:space="preserve"> марки ГАЗ, г/н Е160ОХ 186 рег.</w:t>
      </w:r>
      <w:r>
        <w:rPr>
          <w:rFonts w:ascii="Times New Roman" w:eastAsia="Times New Roman" w:hAnsi="Times New Roman" w:cs="Times New Roman"/>
        </w:rPr>
        <w:t>, двигавшегося</w:t>
      </w:r>
      <w:r>
        <w:rPr>
          <w:rFonts w:ascii="Times New Roman" w:eastAsia="Times New Roman" w:hAnsi="Times New Roman" w:cs="Times New Roman"/>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rPr>
        <w:t>в зоне действия дорожно</w:t>
      </w:r>
      <w:r>
        <w:rPr>
          <w:rFonts w:ascii="Times New Roman" w:eastAsia="Times New Roman" w:hAnsi="Times New Roman" w:cs="Times New Roman"/>
        </w:rPr>
        <w:t xml:space="preserve">го знака 3.20 «Обгон запрещен», </w:t>
      </w:r>
      <w:r>
        <w:rPr>
          <w:rFonts w:ascii="Times New Roman" w:eastAsia="Times New Roman" w:hAnsi="Times New Roman" w:cs="Times New Roman"/>
        </w:rPr>
        <w:t>чем нарушил п</w:t>
      </w:r>
      <w:r>
        <w:rPr>
          <w:rFonts w:ascii="Times New Roman" w:eastAsia="Times New Roman" w:hAnsi="Times New Roman" w:cs="Times New Roman"/>
        </w:rPr>
        <w:t>.</w:t>
      </w:r>
      <w:r>
        <w:rPr>
          <w:rFonts w:ascii="Times New Roman" w:eastAsia="Times New Roman" w:hAnsi="Times New Roman" w:cs="Times New Roman"/>
        </w:rPr>
        <w:t>1.3</w:t>
      </w:r>
      <w:r>
        <w:rPr>
          <w:rFonts w:ascii="Times New Roman" w:eastAsia="Times New Roman" w:hAnsi="Times New Roman" w:cs="Times New Roman"/>
        </w:rPr>
        <w:t xml:space="preserve"> </w:t>
      </w:r>
      <w:r>
        <w:rPr>
          <w:rFonts w:ascii="Times New Roman" w:eastAsia="Times New Roman" w:hAnsi="Times New Roman" w:cs="Times New Roman"/>
        </w:rPr>
        <w:t>Правил дорожног</w:t>
      </w:r>
      <w:r>
        <w:rPr>
          <w:rFonts w:ascii="Times New Roman" w:eastAsia="Times New Roman" w:hAnsi="Times New Roman" w:cs="Times New Roman"/>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 октября 1993 г. №1090</w:t>
      </w:r>
      <w:r>
        <w:rPr>
          <w:rFonts w:ascii="Times New Roman" w:eastAsia="Times New Roman" w:hAnsi="Times New Roman" w:cs="Times New Roman"/>
        </w:rPr>
        <w:t xml:space="preserve"> (далее-ПДД РФ).</w:t>
      </w:r>
    </w:p>
    <w:p>
      <w:pPr>
        <w:spacing w:before="0" w:after="0"/>
        <w:ind w:firstLine="708"/>
        <w:jc w:val="both"/>
      </w:pPr>
      <w:r>
        <w:rPr>
          <w:rFonts w:ascii="Times New Roman" w:eastAsia="Times New Roman" w:hAnsi="Times New Roman" w:cs="Times New Roman"/>
        </w:rPr>
        <w:t>Мидиев</w:t>
      </w:r>
      <w:r>
        <w:rPr>
          <w:rFonts w:ascii="Times New Roman" w:eastAsia="Times New Roman" w:hAnsi="Times New Roman" w:cs="Times New Roman"/>
        </w:rPr>
        <w:t xml:space="preserve"> Ш.А.</w:t>
      </w:r>
      <w:r>
        <w:rPr>
          <w:rFonts w:ascii="Times New Roman" w:eastAsia="Times New Roman" w:hAnsi="Times New Roman" w:cs="Times New Roman"/>
        </w:rPr>
        <w:t xml:space="preserve">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Мидиева</w:t>
      </w:r>
      <w:r>
        <w:rPr>
          <w:rFonts w:ascii="Times New Roman" w:eastAsia="Times New Roman" w:hAnsi="Times New Roman" w:cs="Times New Roman"/>
        </w:rPr>
        <w:t xml:space="preserve"> Ш.А.</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 октября 1993 г. №1090 (далее-ПДД),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rPr>
        <w:t>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w:t>
      </w:r>
      <w:r>
        <w:rPr>
          <w:rFonts w:ascii="Times New Roman" w:eastAsia="Times New Roman" w:hAnsi="Times New Roman" w:cs="Times New Roman"/>
        </w:rPr>
        <w:t>или</w:t>
      </w:r>
      <w:r>
        <w:rPr>
          <w:rFonts w:ascii="Times New Roman" w:eastAsia="Times New Roman" w:hAnsi="Times New Roman" w:cs="Times New Roman"/>
        </w:rPr>
        <w:t>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расположена слева (п.9.1.1 ПДД)</w:t>
      </w:r>
    </w:p>
    <w:p>
      <w:pPr>
        <w:spacing w:before="0" w:after="0"/>
        <w:ind w:firstLine="709"/>
        <w:jc w:val="both"/>
      </w:pPr>
      <w:r>
        <w:rPr>
          <w:rFonts w:ascii="Times New Roman" w:eastAsia="Times New Roman" w:hAnsi="Times New Roman" w:cs="Times New Roman"/>
        </w:rPr>
        <w:t>Водитель транспортного средства в соответствии с пунктом 10.1 ПДД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pPr>
      <w:r>
        <w:rPr>
          <w:rFonts w:ascii="Times New Roman" w:eastAsia="Times New Roman" w:hAnsi="Times New Roman" w:cs="Times New Roman"/>
        </w:rPr>
        <w:t xml:space="preserve">Согласно </w:t>
      </w:r>
      <w:hyperlink r:id="rId4" w:anchor="/document/1305770/entry/100012" w:history="1">
        <w:r>
          <w:rPr>
            <w:rFonts w:ascii="Times New Roman" w:eastAsia="Times New Roman" w:hAnsi="Times New Roman" w:cs="Times New Roman"/>
            <w:color w:val="0000EE"/>
          </w:rPr>
          <w:t>п.1.2</w:t>
        </w:r>
      </w:hyperlink>
      <w:r>
        <w:rPr>
          <w:rFonts w:ascii="Times New Roman" w:eastAsia="Times New Roman" w:hAnsi="Times New Roman" w:cs="Times New Roman"/>
        </w:rPr>
        <w:t xml:space="preserve"> ПДД</w:t>
      </w:r>
      <w:r>
        <w:rPr>
          <w:rFonts w:ascii="Times New Roman" w:eastAsia="Times New Roman" w:hAnsi="Times New Roman" w:cs="Times New Roman"/>
        </w:rPr>
        <w:t xml:space="preserve"> обгон-</w:t>
      </w:r>
      <w:r>
        <w:rPr>
          <w:rFonts w:ascii="Times New Roman" w:eastAsia="Times New Roman" w:hAnsi="Times New Roman" w:cs="Times New Roman"/>
        </w:rPr>
        <w:t>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pPr>
      <w:r>
        <w:rPr>
          <w:rFonts w:ascii="Times New Roman" w:eastAsia="Times New Roman" w:hAnsi="Times New Roman" w:cs="Times New Roman"/>
        </w:rPr>
        <w:t xml:space="preserve">Пункт 3 Приложения №1 к </w:t>
      </w:r>
      <w:r>
        <w:rPr>
          <w:rFonts w:ascii="Times New Roman" w:eastAsia="Times New Roman" w:hAnsi="Times New Roman" w:cs="Times New Roman"/>
        </w:rPr>
        <w:t>ПДД</w:t>
      </w:r>
      <w:r>
        <w:rPr>
          <w:rFonts w:ascii="Times New Roman" w:eastAsia="Times New Roman" w:hAnsi="Times New Roman" w:cs="Times New Roman"/>
        </w:rPr>
        <w:t xml:space="preserve"> предусматривает, что запрещающие знаки вводят или отменяют определенные ограничения движения.</w:t>
      </w:r>
    </w:p>
    <w:p>
      <w:pPr>
        <w:spacing w:before="0" w:after="0"/>
        <w:ind w:firstLine="709"/>
        <w:jc w:val="both"/>
      </w:pPr>
      <w:r>
        <w:rPr>
          <w:rFonts w:ascii="Times New Roman" w:eastAsia="Times New Roman" w:hAnsi="Times New Roman" w:cs="Times New Roman"/>
        </w:rPr>
        <w:t xml:space="preserve">Знак 3.20 «Обгон запрещен» Приложения №1 к </w:t>
      </w:r>
      <w:r>
        <w:rPr>
          <w:rFonts w:ascii="Times New Roman" w:eastAsia="Times New Roman" w:hAnsi="Times New Roman" w:cs="Times New Roman"/>
        </w:rPr>
        <w:t xml:space="preserve">ПДД </w:t>
      </w:r>
      <w:r>
        <w:rPr>
          <w:rFonts w:ascii="Times New Roman" w:eastAsia="Times New Roman" w:hAnsi="Times New Roman" w:cs="Times New Roman"/>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rPr>
        <w:t>.</w:t>
      </w:r>
    </w:p>
    <w:p>
      <w:pPr>
        <w:spacing w:before="0" w:after="0"/>
        <w:ind w:firstLine="708"/>
        <w:jc w:val="both"/>
      </w:pPr>
      <w:r>
        <w:rPr>
          <w:rFonts w:ascii="Times New Roman" w:eastAsia="Times New Roman" w:hAnsi="Times New Roman" w:cs="Times New Roman"/>
        </w:rPr>
        <w:t xml:space="preserve">Обстоятельства совершения </w:t>
      </w:r>
      <w:r>
        <w:rPr>
          <w:rFonts w:ascii="Times New Roman" w:eastAsia="Times New Roman" w:hAnsi="Times New Roman" w:cs="Times New Roman"/>
        </w:rPr>
        <w:t>Мидиевым</w:t>
      </w:r>
      <w:r>
        <w:rPr>
          <w:rFonts w:ascii="Times New Roman" w:eastAsia="Times New Roman" w:hAnsi="Times New Roman" w:cs="Times New Roman"/>
        </w:rPr>
        <w:t xml:space="preserve"> Ш.А.</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выразившегося в </w:t>
      </w:r>
      <w:r>
        <w:rPr>
          <w:rFonts w:ascii="Times New Roman" w:eastAsia="Times New Roman" w:hAnsi="Times New Roman" w:cs="Times New Roman"/>
        </w:rPr>
        <w:t>выезде на полосу, предназначенную для встречного движения,</w:t>
      </w:r>
      <w:r>
        <w:rPr>
          <w:rFonts w:ascii="Times New Roman" w:eastAsia="Times New Roman" w:hAnsi="Times New Roman" w:cs="Times New Roman"/>
        </w:rPr>
        <w:t xml:space="preserve"> </w:t>
      </w:r>
      <w:r>
        <w:rPr>
          <w:rFonts w:ascii="Times New Roman" w:eastAsia="Times New Roman" w:hAnsi="Times New Roman" w:cs="Times New Roman"/>
        </w:rPr>
        <w:t xml:space="preserve">в зоне действия </w:t>
      </w:r>
      <w:r>
        <w:rPr>
          <w:rFonts w:ascii="Times New Roman" w:eastAsia="Times New Roman" w:hAnsi="Times New Roman" w:cs="Times New Roman"/>
        </w:rPr>
        <w:t xml:space="preserve">дорожного </w:t>
      </w:r>
      <w:r>
        <w:rPr>
          <w:rFonts w:ascii="Times New Roman" w:eastAsia="Times New Roman" w:hAnsi="Times New Roman" w:cs="Times New Roman"/>
        </w:rPr>
        <w:t>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подтверждаю</w:t>
      </w:r>
      <w:r>
        <w:rPr>
          <w:rFonts w:ascii="Times New Roman" w:eastAsia="Times New Roman" w:hAnsi="Times New Roman" w:cs="Times New Roman"/>
        </w:rPr>
        <w:t xml:space="preserve">тся </w:t>
      </w:r>
      <w:r>
        <w:rPr>
          <w:rFonts w:ascii="Times New Roman" w:eastAsia="Times New Roman" w:hAnsi="Times New Roman" w:cs="Times New Roman"/>
        </w:rPr>
        <w:t>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86ХМ №</w:t>
      </w:r>
      <w:r>
        <w:rPr>
          <w:rFonts w:ascii="Times New Roman" w:eastAsia="Times New Roman" w:hAnsi="Times New Roman" w:cs="Times New Roman"/>
        </w:rPr>
        <w:t>561048 от 27.02.2024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Мидиева</w:t>
      </w:r>
      <w:r>
        <w:rPr>
          <w:rFonts w:ascii="Times New Roman" w:eastAsia="Times New Roman" w:hAnsi="Times New Roman" w:cs="Times New Roman"/>
        </w:rPr>
        <w:t xml:space="preserve"> Ш.А.</w:t>
      </w:r>
      <w:r>
        <w:rPr>
          <w:rFonts w:ascii="Times New Roman" w:eastAsia="Times New Roman" w:hAnsi="Times New Roman" w:cs="Times New Roman"/>
        </w:rPr>
        <w:t xml:space="preserve">, согласно объяснению которого </w:t>
      </w:r>
      <w:r>
        <w:rPr>
          <w:rFonts w:ascii="Times New Roman" w:eastAsia="Times New Roman" w:hAnsi="Times New Roman" w:cs="Times New Roman"/>
        </w:rPr>
        <w:t>в совершенном правонарушении он раскаивается, не заметил знак</w:t>
      </w:r>
    </w:p>
    <w:p>
      <w:pPr>
        <w:spacing w:before="0" w:after="0"/>
        <w:ind w:firstLine="708"/>
        <w:jc w:val="both"/>
      </w:pPr>
      <w:r>
        <w:rPr>
          <w:rFonts w:ascii="Times New Roman" w:eastAsia="Times New Roman" w:hAnsi="Times New Roman" w:cs="Times New Roman"/>
        </w:rPr>
        <w:t xml:space="preserve">-схемой </w:t>
      </w:r>
      <w:r>
        <w:rPr>
          <w:rFonts w:ascii="Times New Roman" w:eastAsia="Times New Roman" w:hAnsi="Times New Roman" w:cs="Times New Roman"/>
        </w:rPr>
        <w:t>места совершения а</w:t>
      </w:r>
      <w:r>
        <w:rPr>
          <w:rFonts w:ascii="Times New Roman" w:eastAsia="Times New Roman" w:hAnsi="Times New Roman" w:cs="Times New Roman"/>
        </w:rPr>
        <w:t xml:space="preserve">дминистративного правонарушения от </w:t>
      </w:r>
      <w:r>
        <w:rPr>
          <w:rFonts w:ascii="Times New Roman" w:eastAsia="Times New Roman" w:hAnsi="Times New Roman" w:cs="Times New Roman"/>
        </w:rPr>
        <w:t>27.02.2024</w:t>
      </w:r>
      <w:r>
        <w:rPr>
          <w:rFonts w:ascii="Times New Roman" w:eastAsia="Times New Roman" w:hAnsi="Times New Roman" w:cs="Times New Roman"/>
        </w:rPr>
        <w:t>,</w:t>
      </w:r>
      <w:r>
        <w:rPr>
          <w:rFonts w:ascii="Times New Roman" w:eastAsia="Times New Roman" w:hAnsi="Times New Roman" w:cs="Times New Roman"/>
        </w:rPr>
        <w:t xml:space="preserve"> составленной с участием </w:t>
      </w:r>
      <w:r>
        <w:rPr>
          <w:rFonts w:ascii="Times New Roman" w:eastAsia="Times New Roman" w:hAnsi="Times New Roman" w:cs="Times New Roman"/>
        </w:rPr>
        <w:t>Мидиева</w:t>
      </w:r>
      <w:r>
        <w:rPr>
          <w:rFonts w:ascii="Times New Roman" w:eastAsia="Times New Roman" w:hAnsi="Times New Roman" w:cs="Times New Roman"/>
        </w:rPr>
        <w:t xml:space="preserve"> Ш.А. и свидетеля </w:t>
      </w:r>
      <w:r>
        <w:rPr>
          <w:rFonts w:ascii="Times New Roman" w:eastAsia="Times New Roman" w:hAnsi="Times New Roman" w:cs="Times New Roman"/>
        </w:rPr>
        <w:t>Чуракова</w:t>
      </w:r>
      <w:r>
        <w:rPr>
          <w:rFonts w:ascii="Times New Roman" w:eastAsia="Times New Roman" w:hAnsi="Times New Roman" w:cs="Times New Roman"/>
        </w:rPr>
        <w:t xml:space="preserve"> А.М.,</w:t>
      </w:r>
      <w:r>
        <w:rPr>
          <w:rFonts w:ascii="Times New Roman" w:eastAsia="Times New Roman" w:hAnsi="Times New Roman" w:cs="Times New Roman"/>
        </w:rPr>
        <w:t xml:space="preserve"> замечаний к содержанию схему от </w:t>
      </w:r>
      <w:r>
        <w:rPr>
          <w:rFonts w:ascii="Times New Roman" w:eastAsia="Times New Roman" w:hAnsi="Times New Roman" w:cs="Times New Roman"/>
        </w:rPr>
        <w:t>Мидиева</w:t>
      </w:r>
      <w:r>
        <w:rPr>
          <w:rFonts w:ascii="Times New Roman" w:eastAsia="Times New Roman" w:hAnsi="Times New Roman" w:cs="Times New Roman"/>
        </w:rPr>
        <w:t xml:space="preserve"> Ш.А.</w:t>
      </w:r>
      <w:r>
        <w:rPr>
          <w:rFonts w:ascii="Times New Roman" w:eastAsia="Times New Roman" w:hAnsi="Times New Roman" w:cs="Times New Roman"/>
        </w:rPr>
        <w:t xml:space="preserve"> не поступило.</w:t>
      </w:r>
    </w:p>
    <w:p>
      <w:pPr>
        <w:spacing w:before="0" w:after="0"/>
        <w:ind w:firstLine="708"/>
        <w:jc w:val="both"/>
      </w:pPr>
      <w:r>
        <w:rPr>
          <w:rFonts w:ascii="Times New Roman" w:eastAsia="Times New Roman" w:hAnsi="Times New Roman" w:cs="Times New Roman"/>
        </w:rPr>
        <w:t xml:space="preserve">-рапортом </w:t>
      </w:r>
      <w:r>
        <w:rPr>
          <w:rFonts w:ascii="Times New Roman" w:eastAsia="Times New Roman" w:hAnsi="Times New Roman" w:cs="Times New Roman"/>
        </w:rPr>
        <w:t>ИДПС</w:t>
      </w:r>
      <w:r>
        <w:rPr>
          <w:rFonts w:ascii="Times New Roman" w:eastAsia="Times New Roman" w:hAnsi="Times New Roman" w:cs="Times New Roman"/>
        </w:rPr>
        <w:t xml:space="preserve"> взвода №2 роты №2 ОБ </w:t>
      </w:r>
      <w:r>
        <w:rPr>
          <w:rFonts w:ascii="Times New Roman" w:eastAsia="Times New Roman" w:hAnsi="Times New Roman" w:cs="Times New Roman"/>
        </w:rPr>
        <w:t xml:space="preserve">ДПС </w:t>
      </w:r>
      <w:r>
        <w:rPr>
          <w:rFonts w:ascii="Times New Roman" w:eastAsia="Times New Roman" w:hAnsi="Times New Roman" w:cs="Times New Roman"/>
        </w:rPr>
        <w:t>ГИБДД УМВД России по ХМА</w:t>
      </w:r>
      <w:r>
        <w:rPr>
          <w:rFonts w:ascii="Times New Roman" w:eastAsia="Times New Roman" w:hAnsi="Times New Roman" w:cs="Times New Roman"/>
        </w:rPr>
        <w:t xml:space="preserve">О-Югре </w:t>
      </w:r>
      <w:r>
        <w:rPr>
          <w:rFonts w:ascii="Times New Roman" w:eastAsia="Times New Roman" w:hAnsi="Times New Roman" w:cs="Times New Roman"/>
        </w:rPr>
        <w:t>Петухова от 27</w:t>
      </w:r>
      <w:r>
        <w:rPr>
          <w:rFonts w:ascii="Times New Roman" w:eastAsia="Times New Roman" w:hAnsi="Times New Roman" w:cs="Times New Roman"/>
        </w:rPr>
        <w:t>.02.2024</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обстоятельствам выявления правонарушения;</w:t>
      </w:r>
    </w:p>
    <w:p>
      <w:pPr>
        <w:spacing w:before="0" w:after="0"/>
        <w:ind w:firstLine="708"/>
        <w:jc w:val="both"/>
      </w:pPr>
      <w:r>
        <w:rPr>
          <w:rFonts w:ascii="Times New Roman" w:eastAsia="Times New Roman" w:hAnsi="Times New Roman" w:cs="Times New Roman"/>
        </w:rPr>
        <w:t xml:space="preserve">-объяснением свидетеля </w:t>
      </w:r>
      <w:r>
        <w:rPr>
          <w:rFonts w:ascii="Times New Roman" w:eastAsia="Times New Roman" w:hAnsi="Times New Roman" w:cs="Times New Roman"/>
        </w:rPr>
        <w:t>Чуракова</w:t>
      </w:r>
      <w:r>
        <w:rPr>
          <w:rFonts w:ascii="Times New Roman" w:eastAsia="Times New Roman" w:hAnsi="Times New Roman" w:cs="Times New Roman"/>
        </w:rPr>
        <w:t xml:space="preserve"> А.М. от 27.02.2024, согласно которому он управлял транспортным средством марки ГАЗ, г/н Е</w:t>
      </w:r>
      <w:r>
        <w:rPr>
          <w:rFonts w:ascii="Times New Roman" w:eastAsia="Times New Roman" w:hAnsi="Times New Roman" w:cs="Times New Roman"/>
        </w:rPr>
        <w:t xml:space="preserve">160ОХ 186 рег., двигался со стороны </w:t>
      </w:r>
      <w:r>
        <w:rPr>
          <w:rFonts w:ascii="Times New Roman" w:eastAsia="Times New Roman" w:hAnsi="Times New Roman" w:cs="Times New Roman"/>
        </w:rPr>
        <w:t>г.Нефтеюганска</w:t>
      </w:r>
      <w:r>
        <w:rPr>
          <w:rFonts w:ascii="Times New Roman" w:eastAsia="Times New Roman" w:hAnsi="Times New Roman" w:cs="Times New Roman"/>
        </w:rPr>
        <w:t xml:space="preserve"> в сторону </w:t>
      </w:r>
      <w:r>
        <w:rPr>
          <w:rFonts w:ascii="Times New Roman" w:eastAsia="Times New Roman" w:hAnsi="Times New Roman" w:cs="Times New Roman"/>
        </w:rPr>
        <w:t>г.Сургута</w:t>
      </w:r>
      <w:r>
        <w:rPr>
          <w:rFonts w:ascii="Times New Roman" w:eastAsia="Times New Roman" w:hAnsi="Times New Roman" w:cs="Times New Roman"/>
        </w:rPr>
        <w:t>. 27.02.2024 в 10 час. на 42 км. его обогнал автомобиль марки «</w:t>
      </w:r>
      <w:r>
        <w:rPr>
          <w:rStyle w:val="cat-UserDefinedgrp-36rplc-41"/>
          <w:rFonts w:ascii="Times New Roman" w:eastAsia="Times New Roman" w:hAnsi="Times New Roman" w:cs="Times New Roman"/>
        </w:rPr>
        <w:t>...</w:t>
      </w:r>
      <w:r>
        <w:rPr>
          <w:rFonts w:ascii="Times New Roman" w:eastAsia="Times New Roman" w:hAnsi="Times New Roman" w:cs="Times New Roman"/>
        </w:rPr>
        <w:t xml:space="preserve">», г/н </w:t>
      </w:r>
      <w:r>
        <w:rPr>
          <w:rStyle w:val="cat-UserDefinedgrp-37rplc-42"/>
          <w:rFonts w:ascii="Times New Roman" w:eastAsia="Times New Roman" w:hAnsi="Times New Roman" w:cs="Times New Roman"/>
        </w:rPr>
        <w:t>...</w:t>
      </w:r>
      <w:r>
        <w:rPr>
          <w:rFonts w:ascii="Times New Roman" w:eastAsia="Times New Roman" w:hAnsi="Times New Roman" w:cs="Times New Roman"/>
        </w:rPr>
        <w:t xml:space="preserve"> рег. с выездом на полосу встречного движения в зоне действия знака «3.20»</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копией схемы</w:t>
      </w:r>
      <w:r>
        <w:rPr>
          <w:rFonts w:ascii="Times New Roman" w:eastAsia="Times New Roman" w:hAnsi="Times New Roman" w:cs="Times New Roman"/>
        </w:rPr>
        <w:t xml:space="preserve"> организации дорожного движения автомобильной дороги </w:t>
      </w:r>
      <w:r>
        <w:rPr>
          <w:rFonts w:ascii="Times New Roman" w:eastAsia="Times New Roman" w:hAnsi="Times New Roman" w:cs="Times New Roman"/>
        </w:rPr>
        <w:t>Нефтеюганск-Сургут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на участке км </w:t>
      </w:r>
      <w:r>
        <w:rPr>
          <w:rFonts w:ascii="Times New Roman" w:eastAsia="Times New Roman" w:hAnsi="Times New Roman" w:cs="Times New Roman"/>
        </w:rPr>
        <w:t>38</w:t>
      </w:r>
      <w:r>
        <w:rPr>
          <w:rFonts w:ascii="Times New Roman" w:eastAsia="Times New Roman" w:hAnsi="Times New Roman" w:cs="Times New Roman"/>
        </w:rPr>
        <w:t>+</w:t>
      </w:r>
      <w:r>
        <w:rPr>
          <w:rFonts w:ascii="Times New Roman" w:eastAsia="Times New Roman" w:hAnsi="Times New Roman" w:cs="Times New Roman"/>
        </w:rPr>
        <w:t>295</w:t>
      </w:r>
      <w:r>
        <w:rPr>
          <w:rFonts w:ascii="Times New Roman" w:eastAsia="Times New Roman" w:hAnsi="Times New Roman" w:cs="Times New Roman"/>
        </w:rPr>
        <w:t xml:space="preserve">-км </w:t>
      </w:r>
      <w:r>
        <w:rPr>
          <w:rFonts w:ascii="Times New Roman" w:eastAsia="Times New Roman" w:hAnsi="Times New Roman" w:cs="Times New Roman"/>
        </w:rPr>
        <w:t>42+987</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Мидиева</w:t>
      </w:r>
      <w:r>
        <w:rPr>
          <w:rFonts w:ascii="Times New Roman" w:eastAsia="Times New Roman" w:hAnsi="Times New Roman" w:cs="Times New Roman"/>
        </w:rPr>
        <w:t xml:space="preserve"> Ш.А.</w:t>
      </w:r>
      <w:r>
        <w:rPr>
          <w:rFonts w:ascii="Times New Roman" w:eastAsia="Times New Roman" w:hAnsi="Times New Roman" w:cs="Times New Roman"/>
        </w:rPr>
        <w:t xml:space="preserve"> мировой судья квалифицирует по ч.4 ст.12.15 КоАП РФ -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Мидиевым</w:t>
      </w:r>
      <w:r>
        <w:rPr>
          <w:rFonts w:ascii="Times New Roman" w:eastAsia="Times New Roman" w:hAnsi="Times New Roman" w:cs="Times New Roman"/>
        </w:rPr>
        <w:t xml:space="preserve"> Ш.А.</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совершено правонарушение, ставящее под угрозу </w:t>
      </w:r>
      <w:r>
        <w:rPr>
          <w:rFonts w:ascii="Times New Roman" w:eastAsia="Times New Roman" w:hAnsi="Times New Roman" w:cs="Times New Roman"/>
        </w:rPr>
        <w:t>б</w:t>
      </w:r>
      <w:r>
        <w:rPr>
          <w:rFonts w:ascii="Times New Roman" w:eastAsia="Times New Roman" w:hAnsi="Times New Roman" w:cs="Times New Roman"/>
        </w:rPr>
        <w:t xml:space="preserve">езопасность дорожного движения, </w:t>
      </w:r>
      <w:r>
        <w:rPr>
          <w:rFonts w:ascii="Times New Roman" w:eastAsia="Times New Roman" w:hAnsi="Times New Roman" w:cs="Times New Roman"/>
        </w:rPr>
        <w:t>ранее привлекался к административной ответственности за нарушение ПДД.</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отягчающих</w:t>
      </w:r>
      <w:r>
        <w:rPr>
          <w:rFonts w:ascii="Times New Roman" w:eastAsia="Times New Roman" w:hAnsi="Times New Roman" w:cs="Times New Roman"/>
        </w:rPr>
        <w:t xml:space="preserve"> административную ответственность обстоятельством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Руководствуясь ст.ст.23.1, 29.10 КоАП РФ, мировой судья</w:t>
      </w:r>
    </w:p>
    <w:p>
      <w:pPr>
        <w:spacing w:before="0" w:after="0"/>
        <w:ind w:firstLine="709"/>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Мидиева</w:t>
      </w:r>
      <w:r>
        <w:rPr>
          <w:rFonts w:ascii="Times New Roman" w:eastAsia="Times New Roman" w:hAnsi="Times New Roman" w:cs="Times New Roman"/>
          <w:b/>
          <w:bCs/>
        </w:rPr>
        <w:t xml:space="preserve"> </w:t>
      </w:r>
      <w:r>
        <w:rPr>
          <w:rFonts w:ascii="Times New Roman" w:eastAsia="Times New Roman" w:hAnsi="Times New Roman" w:cs="Times New Roman"/>
          <w:b/>
          <w:bCs/>
        </w:rPr>
        <w:t>Шарпудина</w:t>
      </w:r>
      <w:r>
        <w:rPr>
          <w:rFonts w:ascii="Times New Roman" w:eastAsia="Times New Roman" w:hAnsi="Times New Roman" w:cs="Times New Roman"/>
          <w:b/>
          <w:bCs/>
        </w:rPr>
        <w:t xml:space="preserve"> </w:t>
      </w:r>
      <w:r>
        <w:rPr>
          <w:rFonts w:ascii="Times New Roman" w:eastAsia="Times New Roman" w:hAnsi="Times New Roman" w:cs="Times New Roman"/>
          <w:b/>
          <w:bCs/>
        </w:rPr>
        <w:t>Алвиевича</w:t>
      </w:r>
      <w:r>
        <w:rPr>
          <w:rFonts w:ascii="Times New Roman" w:eastAsia="Times New Roman" w:hAnsi="Times New Roman" w:cs="Times New Roman"/>
          <w:b/>
          <w:bCs/>
        </w:rPr>
        <w:t xml:space="preserve"> </w:t>
      </w:r>
      <w:r>
        <w:rPr>
          <w:rFonts w:ascii="Times New Roman" w:eastAsia="Times New Roman" w:hAnsi="Times New Roman" w:cs="Times New Roman"/>
        </w:rPr>
        <w:t>виновным</w:t>
      </w:r>
      <w:r>
        <w:rPr>
          <w:rFonts w:ascii="Times New Roman" w:eastAsia="Times New Roman" w:hAnsi="Times New Roman" w:cs="Times New Roman"/>
          <w:b/>
          <w:bCs/>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ч.4 ст.12.15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штрафа в размере 5000 </w:t>
      </w:r>
      <w:r>
        <w:rPr>
          <w:rFonts w:ascii="Times New Roman" w:eastAsia="Times New Roman" w:hAnsi="Times New Roman" w:cs="Times New Roman"/>
        </w:rPr>
        <w:t xml:space="preserve">(пять тысяч) </w:t>
      </w:r>
      <w:r>
        <w:rPr>
          <w:rFonts w:ascii="Times New Roman" w:eastAsia="Times New Roman" w:hAnsi="Times New Roman" w:cs="Times New Roman"/>
        </w:rPr>
        <w:t>рублей.</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 xml:space="preserve">В соответствии с ч.1.3 ст.32.2 КоАП РФ </w:t>
      </w:r>
      <w:r>
        <w:rPr>
          <w:rFonts w:ascii="Times New Roman" w:eastAsia="Times New Roman" w:hAnsi="Times New Roman" w:cs="Times New Roman"/>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 xml:space="preserve">Получатель: УФК по Ханты -Мансийскому автономному округу - Югре (УМВД </w:t>
      </w:r>
      <w:r>
        <w:rPr>
          <w:rFonts w:ascii="Times New Roman" w:eastAsia="Times New Roman" w:hAnsi="Times New Roman" w:cs="Times New Roman"/>
        </w:rPr>
        <w:t>России по ХМАО-Югре) ОКТМО 71871</w:t>
      </w:r>
      <w:r>
        <w:rPr>
          <w:rFonts w:ascii="Times New Roman" w:eastAsia="Times New Roman" w:hAnsi="Times New Roman" w:cs="Times New Roman"/>
        </w:rPr>
        <w:t>000 ИНН 860</w:t>
      </w:r>
      <w:r>
        <w:rPr>
          <w:rFonts w:ascii="Times New Roman" w:eastAsia="Times New Roman" w:hAnsi="Times New Roman" w:cs="Times New Roman"/>
        </w:rPr>
        <w:t> </w:t>
      </w:r>
      <w:r>
        <w:rPr>
          <w:rFonts w:ascii="Times New Roman" w:eastAsia="Times New Roman" w:hAnsi="Times New Roman" w:cs="Times New Roman"/>
        </w:rPr>
        <w:t>1010390 КПП 860</w:t>
      </w:r>
      <w:r>
        <w:rPr>
          <w:rFonts w:ascii="Times New Roman" w:eastAsia="Times New Roman" w:hAnsi="Times New Roman" w:cs="Times New Roman"/>
        </w:rPr>
        <w:t> </w:t>
      </w:r>
      <w:r>
        <w:rPr>
          <w:rFonts w:ascii="Times New Roman" w:eastAsia="Times New Roman" w:hAnsi="Times New Roman" w:cs="Times New Roman"/>
        </w:rPr>
        <w:t>101 001 р/с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банк получателя РКЦ Ханты-Мансийск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КБК 188</w:t>
      </w:r>
      <w:r>
        <w:rPr>
          <w:rFonts w:ascii="Times New Roman" w:eastAsia="Times New Roman" w:hAnsi="Times New Roman" w:cs="Times New Roman"/>
        </w:rPr>
        <w:t> </w:t>
      </w:r>
      <w:r>
        <w:rPr>
          <w:rFonts w:ascii="Times New Roman" w:eastAsia="Times New Roman" w:hAnsi="Times New Roman" w:cs="Times New Roman"/>
        </w:rPr>
        <w:t>116 011230 10001140 БИК 007162163</w:t>
      </w:r>
      <w:r>
        <w:rPr>
          <w:rFonts w:ascii="Times New Roman" w:eastAsia="Times New Roman" w:hAnsi="Times New Roman" w:cs="Times New Roman"/>
        </w:rPr>
        <w:t xml:space="preserve"> </w:t>
      </w:r>
      <w:r>
        <w:rPr>
          <w:rFonts w:ascii="Times New Roman" w:eastAsia="Times New Roman" w:hAnsi="Times New Roman" w:cs="Times New Roman"/>
        </w:rPr>
        <w:t>УИН 1881048624</w:t>
      </w:r>
      <w:r>
        <w:rPr>
          <w:rFonts w:ascii="Times New Roman" w:eastAsia="Times New Roman" w:hAnsi="Times New Roman" w:cs="Times New Roman"/>
        </w:rPr>
        <w:t>09</w:t>
      </w:r>
      <w:r>
        <w:rPr>
          <w:rFonts w:ascii="Times New Roman" w:eastAsia="Times New Roman" w:hAnsi="Times New Roman" w:cs="Times New Roman"/>
        </w:rPr>
        <w:t>10203636</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w:t>
      </w:r>
      <w:r>
        <w:rPr>
          <w:rFonts w:ascii="Times New Roman" w:eastAsia="Times New Roman" w:hAnsi="Times New Roman" w:cs="Times New Roman"/>
        </w:rPr>
        <w:t xml:space="preserve">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w:t>
      </w:r>
      <w:r>
        <w:rPr>
          <w:rFonts w:ascii="Times New Roman" w:eastAsia="Times New Roman" w:hAnsi="Times New Roman" w:cs="Times New Roman"/>
        </w:rPr>
        <w:t xml:space="preserve"> </w:t>
      </w:r>
      <w:r>
        <w:rPr>
          <w:rFonts w:ascii="Times New Roman" w:eastAsia="Times New Roman" w:hAnsi="Times New Roman" w:cs="Times New Roman"/>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32227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6">
    <w:name w:val="cat-UserDefined grp-35 rplc-6"/>
    <w:basedOn w:val="DefaultParagraphFont"/>
  </w:style>
  <w:style w:type="character" w:customStyle="1" w:styleId="cat-UserDefinedgrp-36rplc-12">
    <w:name w:val="cat-UserDefined grp-36 rplc-12"/>
    <w:basedOn w:val="DefaultParagraphFont"/>
  </w:style>
  <w:style w:type="character" w:customStyle="1" w:styleId="cat-UserDefinedgrp-37rplc-13">
    <w:name w:val="cat-UserDefined grp-37 rplc-13"/>
    <w:basedOn w:val="DefaultParagraphFont"/>
  </w:style>
  <w:style w:type="character" w:customStyle="1" w:styleId="cat-UserDefinedgrp-36rplc-41">
    <w:name w:val="cat-UserDefined grp-36 rplc-41"/>
    <w:basedOn w:val="DefaultParagraphFont"/>
  </w:style>
  <w:style w:type="character" w:customStyle="1" w:styleId="cat-UserDefinedgrp-37rplc-42">
    <w:name w:val="cat-UserDefined grp-37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CE546C5-2406-469B-93D4-2C7775726F4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